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20" w:rsidRPr="00C32A20" w:rsidRDefault="0052501F" w:rsidP="00C32A20">
      <w:pPr>
        <w:pStyle w:val="FirstParagraph"/>
        <w:rPr>
          <w:lang w:val="es-MX"/>
        </w:rPr>
      </w:pPr>
      <w:r>
        <w:rPr>
          <w:lang w:val="es-MX"/>
        </w:rPr>
        <w:t>MUNICIPIO DE IGUALA DE LA INDEPENDENCIA GUERRERO</w:t>
      </w:r>
      <w:r w:rsidR="00F86C20" w:rsidRPr="0052501F">
        <w:rPr>
          <w:lang w:val="es-MX"/>
        </w:rPr>
        <w:t xml:space="preserve"> CORRESPONDIENTES AL </w:t>
      </w:r>
      <w:r w:rsidR="005F0D44">
        <w:rPr>
          <w:lang w:val="es-MX"/>
        </w:rPr>
        <w:t>30</w:t>
      </w:r>
      <w:r w:rsidR="00FF36F1">
        <w:rPr>
          <w:lang w:val="es-MX"/>
        </w:rPr>
        <w:t xml:space="preserve"> DE SEPTIEMBRE</w:t>
      </w:r>
      <w:r w:rsidR="00BF0A70">
        <w:rPr>
          <w:lang w:val="es-MX"/>
        </w:rPr>
        <w:t xml:space="preserve"> DE 2021</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w:t>
      </w:r>
      <w:bookmarkStart w:id="0" w:name="_GoBack"/>
      <w:bookmarkEnd w:id="0"/>
      <w:r w:rsidRPr="0052501F">
        <w:rPr>
          <w:lang w:val="es-MX"/>
        </w:rPr>
        <w:t>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4B5A73"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451FDD">
        <w:rPr>
          <w:lang w:val="es-MX"/>
        </w:rPr>
        <w:t>14, Información por SEG</w:t>
      </w:r>
      <w:r w:rsidR="00F86C20" w:rsidRPr="0052501F">
        <w:rPr>
          <w:lang w:val="es-MX"/>
        </w:rPr>
        <w:t>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277A8A" w:rsidRDefault="00E76364">
      <w:pPr>
        <w:pStyle w:val="Textoindependiente"/>
        <w:rPr>
          <w:lang w:val="es-MX"/>
        </w:rPr>
      </w:pPr>
      <w:r>
        <w:rPr>
          <w:lang w:val="es-MX"/>
        </w:rPr>
        <w:t xml:space="preserve"> </w:t>
      </w:r>
    </w:p>
    <w:p w:rsidR="00E76364" w:rsidRDefault="00E76364">
      <w:pPr>
        <w:pStyle w:val="Textoindependiente"/>
        <w:rPr>
          <w:lang w:val="es-MX"/>
        </w:rPr>
      </w:pPr>
    </w:p>
    <w:p w:rsidR="00E76364" w:rsidRDefault="00E76364">
      <w:pPr>
        <w:pStyle w:val="Textoindependiente"/>
        <w:rPr>
          <w:lang w:val="es-MX"/>
        </w:rPr>
      </w:pPr>
    </w:p>
    <w:p w:rsidR="00E76364" w:rsidRDefault="00E76364">
      <w:pPr>
        <w:pStyle w:val="Textoindependiente"/>
        <w:rPr>
          <w:lang w:val="es-MX"/>
        </w:rPr>
      </w:pPr>
    </w:p>
    <w:p w:rsidR="00E76364" w:rsidRDefault="00E76364">
      <w:pPr>
        <w:pStyle w:val="Textoindependiente"/>
        <w:rPr>
          <w:lang w:val="es-MX"/>
        </w:rPr>
      </w:pPr>
    </w:p>
    <w:p w:rsidR="007704F8" w:rsidRPr="0052501F" w:rsidRDefault="00E76364">
      <w:pPr>
        <w:pStyle w:val="Textoindependiente"/>
        <w:rPr>
          <w:lang w:val="es-MX"/>
        </w:rPr>
      </w:pPr>
      <w:r>
        <w:rPr>
          <w:lang w:val="es-MX"/>
        </w:rPr>
        <w:br w:type="page"/>
      </w:r>
    </w:p>
    <w:p w:rsidR="007704F8" w:rsidRDefault="00F86C20" w:rsidP="00F86C20">
      <w:pPr>
        <w:pStyle w:val="Compact"/>
        <w:numPr>
          <w:ilvl w:val="0"/>
          <w:numId w:val="1"/>
        </w:numPr>
        <w:jc w:val="both"/>
        <w:rPr>
          <w:lang w:val="es-MX"/>
        </w:rPr>
      </w:pPr>
      <w:r w:rsidRPr="0052501F">
        <w:rPr>
          <w:lang w:val="es-MX"/>
        </w:rPr>
        <w:lastRenderedPageBreak/>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D114C1">
        <w:rPr>
          <w:lang w:val="es-MX"/>
        </w:rPr>
        <w:t>to para el ejercicio fiscal 2021</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610ECC"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CB6B61" w:rsidRDefault="00CB6B61" w:rsidP="00CB6B61">
      <w:pPr>
        <w:pStyle w:val="Textoindependiente"/>
        <w:jc w:val="both"/>
        <w:rPr>
          <w:lang w:val="es-MX"/>
        </w:rPr>
      </w:pPr>
      <w:r>
        <w:rPr>
          <w:lang w:val="es-MX"/>
        </w:rPr>
        <w:t xml:space="preserve">Lic. </w:t>
      </w:r>
      <w:proofErr w:type="spellStart"/>
      <w:r>
        <w:rPr>
          <w:lang w:val="es-MX"/>
        </w:rPr>
        <w:t>Silviano</w:t>
      </w:r>
      <w:proofErr w:type="spellEnd"/>
      <w:r>
        <w:rPr>
          <w:lang w:val="es-MX"/>
        </w:rPr>
        <w:t xml:space="preserve"> Mendiola  Pérez</w:t>
      </w:r>
    </w:p>
    <w:p w:rsidR="00610ECC" w:rsidRPr="00967192" w:rsidRDefault="00610ECC" w:rsidP="007704F8">
      <w:pPr>
        <w:pStyle w:val="Textoindependiente"/>
        <w:jc w:val="both"/>
        <w:rPr>
          <w:lang w:val="es-MX"/>
        </w:rPr>
      </w:pPr>
      <w:r w:rsidRPr="00967192">
        <w:rPr>
          <w:lang w:val="es-MX"/>
        </w:rPr>
        <w:t>Lic. Esteban Albarrán Mendoza</w:t>
      </w:r>
    </w:p>
    <w:p w:rsidR="003E7210"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24401A" w:rsidP="007704F8">
      <w:pPr>
        <w:pStyle w:val="FirstParagraph"/>
        <w:jc w:val="both"/>
      </w:pPr>
      <w:r>
        <w:t>ENERO A DICIEMBRE DE 2021</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lastRenderedPageBreak/>
        <w:t>Estr</w:t>
      </w:r>
      <w:r w:rsidR="005C3CF9">
        <w:rPr>
          <w:lang w:val="es-MX"/>
        </w:rPr>
        <w:t>uctura organizacional básica.</w:t>
      </w:r>
    </w:p>
    <w:p w:rsidR="003E7210" w:rsidRDefault="00F86C20" w:rsidP="007704F8">
      <w:pPr>
        <w:pStyle w:val="FirstParagraph"/>
        <w:jc w:val="both"/>
      </w:pPr>
      <w:r w:rsidRPr="00967192">
        <w:t xml:space="preserve">Se </w:t>
      </w:r>
      <w:proofErr w:type="spellStart"/>
      <w:r w:rsidRPr="00967192">
        <w:t>anexa</w:t>
      </w:r>
      <w:proofErr w:type="spellEnd"/>
      <w:r w:rsidRPr="00967192">
        <w:t xml:space="preserve"> </w:t>
      </w:r>
      <w:proofErr w:type="spellStart"/>
      <w:r w:rsidRPr="00967192">
        <w:t>organigrama</w:t>
      </w:r>
      <w:proofErr w:type="spellEnd"/>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proofErr w:type="spellStart"/>
      <w:r>
        <w:t>Consistencia</w:t>
      </w:r>
      <w:proofErr w:type="spellEnd"/>
      <w:r>
        <w:t>.</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proofErr w:type="spellStart"/>
      <w:r>
        <w:t>Políticas</w:t>
      </w:r>
      <w:proofErr w:type="spellEnd"/>
      <w:r>
        <w:t xml:space="preserve"> de </w:t>
      </w:r>
      <w:proofErr w:type="spellStart"/>
      <w:r>
        <w:t>Contabilidad</w:t>
      </w:r>
      <w:proofErr w:type="spellEnd"/>
      <w:r>
        <w:t xml:space="preserve"> </w:t>
      </w:r>
      <w:proofErr w:type="spellStart"/>
      <w:r>
        <w:t>Significativas</w:t>
      </w:r>
      <w:proofErr w:type="spellEnd"/>
      <w:r>
        <w:t>:</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proofErr w:type="spellStart"/>
      <w:r>
        <w:t>Así</w:t>
      </w:r>
      <w:proofErr w:type="spellEnd"/>
      <w:r>
        <w:t xml:space="preserve"> </w:t>
      </w:r>
      <w:proofErr w:type="spellStart"/>
      <w:r>
        <w:t>como</w:t>
      </w:r>
      <w:proofErr w:type="spellEnd"/>
      <w:r>
        <w:t xml:space="preserve"> </w:t>
      </w:r>
      <w:proofErr w:type="spellStart"/>
      <w:r>
        <w:t>informar</w:t>
      </w:r>
      <w:proofErr w:type="spellEnd"/>
      <w:r>
        <w:t xml:space="preserve"> de la </w:t>
      </w:r>
      <w:proofErr w:type="spellStart"/>
      <w:r>
        <w:t>desconexión</w:t>
      </w:r>
      <w:proofErr w:type="spellEnd"/>
      <w:r>
        <w:t xml:space="preserve"> o </w:t>
      </w:r>
      <w:proofErr w:type="spellStart"/>
      <w:r>
        <w:t>reconexión</w:t>
      </w:r>
      <w:proofErr w:type="spellEnd"/>
      <w:r>
        <w:t xml:space="preserve"> </w:t>
      </w:r>
      <w:proofErr w:type="spellStart"/>
      <w:r>
        <w:t>inflacionaria</w:t>
      </w:r>
      <w:proofErr w:type="spellEnd"/>
      <w:r>
        <w:t>:</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lastRenderedPageBreak/>
        <w:t>Al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23"/>
        </w:numPr>
        <w:jc w:val="both"/>
      </w:pPr>
      <w:proofErr w:type="spellStart"/>
      <w:r>
        <w:t>Activos</w:t>
      </w:r>
      <w:proofErr w:type="spellEnd"/>
      <w:r>
        <w:t xml:space="preserve"> en </w:t>
      </w:r>
      <w:proofErr w:type="spellStart"/>
      <w:r>
        <w:t>moneda</w:t>
      </w:r>
      <w:proofErr w:type="spellEnd"/>
      <w:r>
        <w:t xml:space="preserve"> </w:t>
      </w:r>
      <w:proofErr w:type="spellStart"/>
      <w:r>
        <w:t>extranjera</w:t>
      </w:r>
      <w:proofErr w:type="spellEnd"/>
      <w:r>
        <w:t>:</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proofErr w:type="spellStart"/>
      <w:r>
        <w:t>Equivalente</w:t>
      </w:r>
      <w:proofErr w:type="spellEnd"/>
      <w:r w:rsidR="00F86C20">
        <w:t xml:space="preserve"> en </w:t>
      </w:r>
      <w:proofErr w:type="spellStart"/>
      <w:r w:rsidR="00F86C20">
        <w:t>moneda</w:t>
      </w:r>
      <w:proofErr w:type="spellEnd"/>
      <w:r w:rsidR="00F86C20">
        <w:t xml:space="preserve"> </w:t>
      </w:r>
      <w:proofErr w:type="spellStart"/>
      <w:r w:rsidR="00F86C20">
        <w:t>nacional</w:t>
      </w:r>
      <w:proofErr w:type="spellEnd"/>
      <w:r w:rsidR="00F86C20">
        <w:t>:</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lastRenderedPageBreak/>
        <w:t xml:space="preserve">Lo anterior por cada tipo de moneda extranjera que se encuentre en los rubros de activo y pasivo. Adicionalmente se informará sobre los métodos de protección de riesgo por variaciones en el tipo de cambio. </w:t>
      </w: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proofErr w:type="spellStart"/>
      <w:r>
        <w:t>Inversiones</w:t>
      </w:r>
      <w:proofErr w:type="spellEnd"/>
      <w:r>
        <w:t xml:space="preserve"> en </w:t>
      </w:r>
      <w:proofErr w:type="spellStart"/>
      <w:r>
        <w:t>valores</w:t>
      </w:r>
      <w:proofErr w:type="spellEnd"/>
      <w:r>
        <w:t>:</w:t>
      </w:r>
    </w:p>
    <w:p w:rsidR="003E7210" w:rsidRPr="0052501F" w:rsidRDefault="00F86C20" w:rsidP="007704F8">
      <w:pPr>
        <w:pStyle w:val="FirstParagraph"/>
        <w:jc w:val="both"/>
        <w:rPr>
          <w:lang w:val="es-MX"/>
        </w:rPr>
      </w:pPr>
      <w:r w:rsidRPr="0052501F">
        <w:rPr>
          <w:lang w:val="es-MX"/>
        </w:rPr>
        <w:lastRenderedPageBreak/>
        <w:t>No se tienen inversiones en valores.</w:t>
      </w:r>
    </w:p>
    <w:p w:rsidR="003E7210" w:rsidRPr="0052501F" w:rsidRDefault="00F86C20" w:rsidP="00F86C20">
      <w:pPr>
        <w:pStyle w:val="Compact"/>
        <w:numPr>
          <w:ilvl w:val="0"/>
          <w:numId w:val="32"/>
        </w:numPr>
        <w:jc w:val="both"/>
        <w:rPr>
          <w:lang w:val="es-MX"/>
        </w:rPr>
      </w:pPr>
      <w:r w:rsidRPr="0052501F">
        <w:rPr>
          <w:lang w:val="es-MX"/>
        </w:rPr>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proofErr w:type="spellStart"/>
      <w:r>
        <w:t>Fideicomisos</w:t>
      </w:r>
      <w:proofErr w:type="spellEnd"/>
      <w:r>
        <w:t xml:space="preserve">, </w:t>
      </w:r>
      <w:proofErr w:type="spellStart"/>
      <w:r>
        <w:t>Mandatos</w:t>
      </w:r>
      <w:proofErr w:type="spellEnd"/>
      <w:r>
        <w:t xml:space="preserve"> y </w:t>
      </w:r>
      <w:proofErr w:type="spellStart"/>
      <w:r>
        <w:t>Análogos</w:t>
      </w:r>
      <w:proofErr w:type="spellEnd"/>
      <w:r>
        <w:t>:</w:t>
      </w:r>
    </w:p>
    <w:p w:rsidR="003E7210" w:rsidRDefault="00F86C20" w:rsidP="007704F8">
      <w:pPr>
        <w:pStyle w:val="FirstParagraph"/>
        <w:jc w:val="both"/>
      </w:pPr>
      <w:r>
        <w:t xml:space="preserve">Se </w:t>
      </w:r>
      <w:proofErr w:type="spellStart"/>
      <w:r>
        <w:t>deberá</w:t>
      </w:r>
      <w:proofErr w:type="spellEnd"/>
      <w:r>
        <w:t xml:space="preserve"> </w:t>
      </w:r>
      <w:proofErr w:type="spellStart"/>
      <w:r>
        <w:t>informar</w:t>
      </w:r>
      <w:proofErr w:type="spellEnd"/>
      <w:r>
        <w:t>:</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3E7210" w:rsidRDefault="00F86C20" w:rsidP="00F86C20">
      <w:pPr>
        <w:pStyle w:val="Compact"/>
        <w:numPr>
          <w:ilvl w:val="0"/>
          <w:numId w:val="39"/>
        </w:numPr>
        <w:jc w:val="both"/>
      </w:pPr>
      <w:proofErr w:type="spellStart"/>
      <w:r>
        <w:t>Reporte</w:t>
      </w:r>
      <w:proofErr w:type="spellEnd"/>
      <w:r>
        <w:t xml:space="preserve"> de la </w:t>
      </w:r>
      <w:proofErr w:type="spellStart"/>
      <w:r>
        <w:t>Recaudación</w:t>
      </w:r>
      <w:proofErr w:type="spellEnd"/>
      <w:r>
        <w:t>:</w:t>
      </w:r>
    </w:p>
    <w:p w:rsidR="006F5681" w:rsidRDefault="006F5681" w:rsidP="006F5681">
      <w:pPr>
        <w:pStyle w:val="Compact"/>
        <w:ind w:left="480"/>
        <w:jc w:val="both"/>
      </w:pPr>
    </w:p>
    <w:p w:rsidR="003E7210" w:rsidRPr="0052501F" w:rsidRDefault="00F86C20" w:rsidP="006B212E">
      <w:pPr>
        <w:pStyle w:val="Compact"/>
        <w:ind w:left="480"/>
        <w:jc w:val="both"/>
        <w:rPr>
          <w:lang w:val="es-MX"/>
        </w:rPr>
      </w:pPr>
      <w:r w:rsidRPr="0052501F">
        <w:rPr>
          <w:lang w:val="es-MX"/>
        </w:rPr>
        <w:t>Análisis del comportamiento de la recaudación correspondiente al ente público o cualquier tipo de ingreso, de forma separada los ingresos locales de los federales:</w:t>
      </w:r>
    </w:p>
    <w:p w:rsidR="00F86B7A" w:rsidRDefault="00F86B7A" w:rsidP="006B212E">
      <w:pPr>
        <w:pStyle w:val="FirstParagraph"/>
        <w:ind w:left="480"/>
        <w:jc w:val="both"/>
        <w:rPr>
          <w:lang w:val="es-MX"/>
        </w:rPr>
      </w:pPr>
      <w:r>
        <w:rPr>
          <w:lang w:val="es-MX"/>
        </w:rPr>
        <w:t>REPORTE DE RECAUDACIÓN:</w:t>
      </w:r>
    </w:p>
    <w:p w:rsidR="00F86B7A" w:rsidRDefault="00F86B7A" w:rsidP="006B212E">
      <w:pPr>
        <w:pStyle w:val="FirstParagraph"/>
        <w:ind w:left="480"/>
        <w:jc w:val="both"/>
        <w:rPr>
          <w:lang w:val="es-MX"/>
        </w:rPr>
      </w:pPr>
      <w:r>
        <w:rPr>
          <w:lang w:val="es-MX"/>
        </w:rPr>
        <w:t xml:space="preserve">IMPUESTOS </w:t>
      </w:r>
      <w:r>
        <w:rPr>
          <w:lang w:val="es-MX"/>
        </w:rPr>
        <w:tab/>
      </w:r>
      <w:r>
        <w:rPr>
          <w:lang w:val="es-MX"/>
        </w:rPr>
        <w:tab/>
      </w:r>
      <w:r>
        <w:rPr>
          <w:lang w:val="es-MX"/>
        </w:rPr>
        <w:tab/>
      </w:r>
      <w:r>
        <w:rPr>
          <w:lang w:val="es-MX"/>
        </w:rPr>
        <w:tab/>
      </w:r>
      <w:r>
        <w:rPr>
          <w:lang w:val="es-MX"/>
        </w:rPr>
        <w:tab/>
      </w:r>
      <w:r>
        <w:rPr>
          <w:lang w:val="es-MX"/>
        </w:rPr>
        <w:tab/>
        <w:t xml:space="preserve">   33</w:t>
      </w:r>
      <w:r w:rsidR="00566AEC">
        <w:rPr>
          <w:lang w:val="es-MX"/>
        </w:rPr>
        <w:t>, 135,815.74</w:t>
      </w:r>
      <w:r>
        <w:rPr>
          <w:lang w:val="es-MX"/>
        </w:rPr>
        <w:t xml:space="preserve"> </w:t>
      </w:r>
    </w:p>
    <w:p w:rsidR="00F86B7A" w:rsidRDefault="00F86B7A" w:rsidP="006B212E">
      <w:pPr>
        <w:pStyle w:val="FirstParagraph"/>
        <w:ind w:left="480"/>
        <w:jc w:val="both"/>
        <w:rPr>
          <w:lang w:val="es-MX"/>
        </w:rPr>
      </w:pPr>
      <w:r>
        <w:rPr>
          <w:lang w:val="es-MX"/>
        </w:rPr>
        <w:t xml:space="preserve">DERECHOS </w:t>
      </w:r>
      <w:r>
        <w:rPr>
          <w:lang w:val="es-MX"/>
        </w:rPr>
        <w:tab/>
      </w:r>
      <w:r>
        <w:rPr>
          <w:lang w:val="es-MX"/>
        </w:rPr>
        <w:tab/>
      </w:r>
      <w:r>
        <w:rPr>
          <w:lang w:val="es-MX"/>
        </w:rPr>
        <w:tab/>
      </w:r>
      <w:r>
        <w:rPr>
          <w:lang w:val="es-MX"/>
        </w:rPr>
        <w:tab/>
      </w:r>
      <w:r>
        <w:rPr>
          <w:lang w:val="es-MX"/>
        </w:rPr>
        <w:tab/>
      </w:r>
      <w:r>
        <w:rPr>
          <w:lang w:val="es-MX"/>
        </w:rPr>
        <w:tab/>
        <w:t xml:space="preserve">   23</w:t>
      </w:r>
      <w:r w:rsidR="00566AEC">
        <w:rPr>
          <w:lang w:val="es-MX"/>
        </w:rPr>
        <w:t>, 138,129.33</w:t>
      </w:r>
    </w:p>
    <w:p w:rsidR="00F86B7A" w:rsidRDefault="00F86B7A" w:rsidP="006B212E">
      <w:pPr>
        <w:pStyle w:val="FirstParagraph"/>
        <w:ind w:left="480"/>
        <w:jc w:val="both"/>
        <w:rPr>
          <w:lang w:val="es-MX"/>
        </w:rPr>
      </w:pPr>
      <w:r>
        <w:rPr>
          <w:lang w:val="es-MX"/>
        </w:rPr>
        <w:t>PRODUCTOS</w:t>
      </w:r>
      <w:r>
        <w:rPr>
          <w:lang w:val="es-MX"/>
        </w:rPr>
        <w:tab/>
      </w:r>
      <w:r>
        <w:rPr>
          <w:lang w:val="es-MX"/>
        </w:rPr>
        <w:tab/>
      </w:r>
      <w:r>
        <w:rPr>
          <w:lang w:val="es-MX"/>
        </w:rPr>
        <w:tab/>
      </w:r>
      <w:r>
        <w:rPr>
          <w:lang w:val="es-MX"/>
        </w:rPr>
        <w:tab/>
      </w:r>
      <w:r>
        <w:rPr>
          <w:lang w:val="es-MX"/>
        </w:rPr>
        <w:tab/>
      </w:r>
      <w:r>
        <w:rPr>
          <w:lang w:val="es-MX"/>
        </w:rPr>
        <w:tab/>
        <w:t xml:space="preserve">      7</w:t>
      </w:r>
      <w:r w:rsidR="00566AEC">
        <w:rPr>
          <w:lang w:val="es-MX"/>
        </w:rPr>
        <w:t>, 833,443.55</w:t>
      </w:r>
    </w:p>
    <w:p w:rsidR="00F86B7A" w:rsidRDefault="00F86B7A" w:rsidP="006B212E">
      <w:pPr>
        <w:pStyle w:val="FirstParagraph"/>
        <w:ind w:left="480"/>
        <w:jc w:val="both"/>
        <w:rPr>
          <w:lang w:val="es-MX"/>
        </w:rPr>
      </w:pPr>
      <w:r>
        <w:rPr>
          <w:lang w:val="es-MX"/>
        </w:rPr>
        <w:t>APROVECHAMIENTOS</w:t>
      </w:r>
      <w:r>
        <w:rPr>
          <w:lang w:val="es-MX"/>
        </w:rPr>
        <w:tab/>
      </w:r>
      <w:r>
        <w:rPr>
          <w:lang w:val="es-MX"/>
        </w:rPr>
        <w:tab/>
      </w:r>
      <w:r>
        <w:rPr>
          <w:lang w:val="es-MX"/>
        </w:rPr>
        <w:tab/>
      </w:r>
      <w:r>
        <w:rPr>
          <w:lang w:val="es-MX"/>
        </w:rPr>
        <w:tab/>
        <w:t xml:space="preserve">                27</w:t>
      </w:r>
      <w:r w:rsidR="00566AEC">
        <w:rPr>
          <w:lang w:val="es-MX"/>
        </w:rPr>
        <w:t>, 409,642.08</w:t>
      </w:r>
    </w:p>
    <w:p w:rsidR="00D468F6" w:rsidRDefault="00D468F6" w:rsidP="006B212E">
      <w:pPr>
        <w:pStyle w:val="FirstParagraph"/>
        <w:tabs>
          <w:tab w:val="left" w:pos="4962"/>
          <w:tab w:val="left" w:pos="5387"/>
        </w:tabs>
        <w:ind w:left="480"/>
        <w:jc w:val="both"/>
        <w:rPr>
          <w:lang w:val="es-MX"/>
        </w:rPr>
      </w:pPr>
    </w:p>
    <w:p w:rsidR="00D468F6" w:rsidRDefault="00D468F6" w:rsidP="006B212E">
      <w:pPr>
        <w:pStyle w:val="FirstParagraph"/>
        <w:tabs>
          <w:tab w:val="left" w:pos="4962"/>
          <w:tab w:val="left" w:pos="5387"/>
        </w:tabs>
        <w:ind w:left="480"/>
        <w:jc w:val="both"/>
        <w:rPr>
          <w:lang w:val="es-MX"/>
        </w:rPr>
      </w:pPr>
    </w:p>
    <w:p w:rsidR="00D468F6" w:rsidRDefault="00D468F6" w:rsidP="006B212E">
      <w:pPr>
        <w:pStyle w:val="FirstParagraph"/>
        <w:tabs>
          <w:tab w:val="left" w:pos="4962"/>
          <w:tab w:val="left" w:pos="5387"/>
        </w:tabs>
        <w:ind w:left="480"/>
        <w:jc w:val="both"/>
        <w:rPr>
          <w:lang w:val="es-MX"/>
        </w:rPr>
      </w:pPr>
    </w:p>
    <w:p w:rsidR="00F86B7A" w:rsidRDefault="00F86B7A" w:rsidP="006B212E">
      <w:pPr>
        <w:pStyle w:val="FirstParagraph"/>
        <w:tabs>
          <w:tab w:val="left" w:pos="4962"/>
          <w:tab w:val="left" w:pos="5387"/>
        </w:tabs>
        <w:ind w:left="480"/>
        <w:jc w:val="both"/>
        <w:rPr>
          <w:lang w:val="es-MX"/>
        </w:rPr>
      </w:pPr>
      <w:r>
        <w:rPr>
          <w:lang w:val="es-MX"/>
        </w:rPr>
        <w:t xml:space="preserve">PARTICIPACIONES, APORTACIONES                       </w:t>
      </w:r>
    </w:p>
    <w:p w:rsidR="00F86B7A" w:rsidRDefault="00F86B7A" w:rsidP="006B212E">
      <w:pPr>
        <w:pStyle w:val="FirstParagraph"/>
        <w:ind w:left="480"/>
        <w:jc w:val="both"/>
        <w:rPr>
          <w:lang w:val="es-MX"/>
        </w:rPr>
      </w:pPr>
      <w:r>
        <w:rPr>
          <w:lang w:val="es-MX"/>
        </w:rPr>
        <w:t>, CONVENIOS, INCENTIVOS DERIVADOS</w:t>
      </w:r>
      <w:r>
        <w:rPr>
          <w:lang w:val="es-MX"/>
        </w:rPr>
        <w:tab/>
      </w:r>
      <w:r>
        <w:rPr>
          <w:lang w:val="es-MX"/>
        </w:rPr>
        <w:tab/>
        <w:t xml:space="preserve">                     </w:t>
      </w:r>
    </w:p>
    <w:p w:rsidR="00F86B7A" w:rsidRDefault="00F86B7A" w:rsidP="006B212E">
      <w:pPr>
        <w:pStyle w:val="FirstParagraph"/>
        <w:tabs>
          <w:tab w:val="left" w:pos="5387"/>
        </w:tabs>
        <w:ind w:left="480"/>
        <w:jc w:val="both"/>
        <w:rPr>
          <w:lang w:val="es-MX"/>
        </w:rPr>
      </w:pPr>
      <w:r>
        <w:rPr>
          <w:lang w:val="es-MX"/>
        </w:rPr>
        <w:t>DE LA COLABORACIÓN FISCAL                                         347</w:t>
      </w:r>
      <w:r w:rsidR="0091560F">
        <w:rPr>
          <w:lang w:val="es-MX"/>
        </w:rPr>
        <w:t>, 437,567.04</w:t>
      </w:r>
    </w:p>
    <w:p w:rsidR="00CF7583" w:rsidRDefault="00CF7583" w:rsidP="00CF7583">
      <w:pPr>
        <w:pStyle w:val="FirstParagraph"/>
        <w:jc w:val="both"/>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3E7210" w:rsidRDefault="00F86C20" w:rsidP="00F86C20">
      <w:pPr>
        <w:pStyle w:val="Compact"/>
        <w:numPr>
          <w:ilvl w:val="0"/>
          <w:numId w:val="42"/>
        </w:numPr>
        <w:jc w:val="both"/>
      </w:pPr>
      <w:proofErr w:type="spellStart"/>
      <w:r>
        <w:t>Calificaciones</w:t>
      </w:r>
      <w:proofErr w:type="spellEnd"/>
      <w:r>
        <w:t xml:space="preserve"> otorgadas:</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proofErr w:type="spellStart"/>
      <w:r>
        <w:t>Proceso</w:t>
      </w:r>
      <w:proofErr w:type="spellEnd"/>
      <w:r>
        <w:t xml:space="preserve"> de </w:t>
      </w:r>
      <w:proofErr w:type="spellStart"/>
      <w:r>
        <w:t>Mejora</w:t>
      </w:r>
      <w:proofErr w:type="spellEnd"/>
      <w:r>
        <w:t>:</w:t>
      </w:r>
    </w:p>
    <w:p w:rsidR="003E7210" w:rsidRDefault="00F86C20" w:rsidP="007704F8">
      <w:pPr>
        <w:pStyle w:val="FirstParagraph"/>
        <w:jc w:val="both"/>
      </w:pPr>
      <w:r>
        <w:t xml:space="preserve">Se </w:t>
      </w:r>
      <w:proofErr w:type="spellStart"/>
      <w:r>
        <w:t>informará</w:t>
      </w:r>
      <w:proofErr w:type="spellEnd"/>
      <w:r>
        <w:t xml:space="preserve">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proofErr w:type="spellStart"/>
      <w:r>
        <w:t>Información</w:t>
      </w:r>
      <w:proofErr w:type="spellEnd"/>
      <w:r>
        <w:t xml:space="preserve"> </w:t>
      </w:r>
      <w:proofErr w:type="spellStart"/>
      <w:r>
        <w:t>por</w:t>
      </w:r>
      <w:proofErr w:type="spellEnd"/>
      <w:r>
        <w:t xml:space="preserve"> </w:t>
      </w:r>
      <w:proofErr w:type="spellStart"/>
      <w:r>
        <w:t>Segmentos</w:t>
      </w:r>
      <w:proofErr w:type="spellEnd"/>
      <w:r>
        <w:t>:</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t>No se maneja la emisión de la información financiera en base a segmentos</w:t>
      </w:r>
    </w:p>
    <w:p w:rsidR="003E7210" w:rsidRDefault="00F86C20" w:rsidP="00F86C20">
      <w:pPr>
        <w:pStyle w:val="Compact"/>
        <w:numPr>
          <w:ilvl w:val="0"/>
          <w:numId w:val="47"/>
        </w:numPr>
        <w:jc w:val="both"/>
      </w:pPr>
      <w:proofErr w:type="spellStart"/>
      <w:r>
        <w:t>Eventos</w:t>
      </w:r>
      <w:proofErr w:type="spellEnd"/>
      <w:r>
        <w:t xml:space="preserve"> </w:t>
      </w:r>
      <w:proofErr w:type="spellStart"/>
      <w:r>
        <w:t>Posteriores</w:t>
      </w:r>
      <w:proofErr w:type="spellEnd"/>
      <w:r>
        <w:t xml:space="preserve"> al </w:t>
      </w:r>
      <w:proofErr w:type="spellStart"/>
      <w:r>
        <w:t>Cierre</w:t>
      </w:r>
      <w:proofErr w:type="spellEnd"/>
      <w:r>
        <w:t>;</w:t>
      </w:r>
    </w:p>
    <w:p w:rsidR="003E7210" w:rsidRPr="0052501F" w:rsidRDefault="00F86C20" w:rsidP="007704F8">
      <w:pPr>
        <w:pStyle w:val="FirstParagraph"/>
        <w:jc w:val="both"/>
        <w:rPr>
          <w:lang w:val="es-MX"/>
        </w:rPr>
      </w:pPr>
      <w:r w:rsidRPr="0052501F">
        <w:rPr>
          <w:lang w:val="es-MX"/>
        </w:rPr>
        <w:t xml:space="preserve">El ente público informará el efecto en sus estados financieros de aquellos hechos ocurridos en el período posterior al que informa, que proporcionan mayor evidencia </w:t>
      </w:r>
      <w:r w:rsidRPr="0052501F">
        <w:rPr>
          <w:lang w:val="es-MX"/>
        </w:rPr>
        <w:lastRenderedPageBreak/>
        <w:t>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4A7627" w:rsidRDefault="004A7627" w:rsidP="007704F8">
      <w:pPr>
        <w:pStyle w:val="Textoindependiente"/>
        <w:jc w:val="both"/>
        <w:rPr>
          <w:lang w:val="es-MX"/>
        </w:rPr>
      </w:pPr>
    </w:p>
    <w:p w:rsidR="003E7210" w:rsidRDefault="00F86C20" w:rsidP="00F86C20">
      <w:pPr>
        <w:pStyle w:val="Compact"/>
        <w:numPr>
          <w:ilvl w:val="0"/>
          <w:numId w:val="48"/>
        </w:numPr>
        <w:jc w:val="both"/>
      </w:pPr>
      <w:proofErr w:type="spellStart"/>
      <w:r>
        <w:t>Partes</w:t>
      </w:r>
      <w:proofErr w:type="spellEnd"/>
      <w:r>
        <w:t xml:space="preserve"> </w:t>
      </w:r>
      <w:proofErr w:type="spellStart"/>
      <w:r>
        <w:t>Relacionadas</w:t>
      </w:r>
      <w:proofErr w:type="spellEnd"/>
      <w:r>
        <w:t>:</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2C239D">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r w:rsidR="002C239D">
        <w:rPr>
          <w:lang w:val="es-MX"/>
        </w:rPr>
        <w:t xml:space="preserve"> </w:t>
      </w:r>
      <w:r w:rsidRPr="0052501F">
        <w:rPr>
          <w:lang w:val="es-MX"/>
        </w:rPr>
        <w:t>consolidada.</w:t>
      </w:r>
    </w:p>
    <w:p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rsidR="002F3F47" w:rsidRDefault="002F3F47" w:rsidP="00181403">
      <w:pPr>
        <w:rPr>
          <w:lang w:val="es-MX"/>
        </w:rPr>
      </w:pPr>
    </w:p>
    <w:p w:rsidR="002F3F47" w:rsidRDefault="002F3F47" w:rsidP="00181403">
      <w:pPr>
        <w:rPr>
          <w:lang w:val="es-MX"/>
        </w:rPr>
      </w:pPr>
    </w:p>
    <w:p w:rsidR="00181403" w:rsidRDefault="00181403" w:rsidP="00181403">
      <w:pPr>
        <w:rPr>
          <w:lang w:val="es-MX"/>
        </w:rPr>
      </w:pPr>
      <w:r w:rsidRPr="00181403">
        <w:rPr>
          <w:noProof/>
          <w:lang w:val="es-MX" w:eastAsia="es-MX"/>
        </w:rPr>
        <mc:AlternateContent>
          <mc:Choice Requires="wps">
            <w:drawing>
              <wp:anchor distT="0" distB="0" distL="114300" distR="114300" simplePos="0" relativeHeight="251663360" behindDoc="0" locked="0" layoutInCell="1" allowOverlap="1" wp14:anchorId="7AC14401" wp14:editId="635AD578">
                <wp:simplePos x="0" y="0"/>
                <wp:positionH relativeFrom="column">
                  <wp:posOffset>3290570</wp:posOffset>
                </wp:positionH>
                <wp:positionV relativeFrom="paragraph">
                  <wp:posOffset>110490</wp:posOffset>
                </wp:positionV>
                <wp:extent cx="2156460" cy="847725"/>
                <wp:effectExtent l="0" t="0" r="0" b="0"/>
                <wp:wrapNone/>
                <wp:docPr id="3" name="2 CuadroTexto"/>
                <wp:cNvGraphicFramePr/>
                <a:graphic xmlns:a="http://schemas.openxmlformats.org/drawingml/2006/main">
                  <a:graphicData uri="http://schemas.microsoft.com/office/word/2010/wordprocessingShape">
                    <wps:wsp>
                      <wps:cNvSpPr txBox="1"/>
                      <wps:spPr>
                        <a:xfrm>
                          <a:off x="0" y="0"/>
                          <a:ext cx="2156460" cy="8477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proofErr w:type="spellStart"/>
                            <w:r>
                              <w:rPr>
                                <w:rFonts w:asciiTheme="minorHAnsi" w:hAnsi="Cambria" w:cstheme="minorBidi"/>
                                <w:color w:val="000000" w:themeColor="text1"/>
                                <w:sz w:val="18"/>
                                <w:szCs w:val="18"/>
                              </w:rPr>
                              <w:t>Vo.Bo</w:t>
                            </w:r>
                            <w:proofErr w:type="spellEnd"/>
                            <w:r>
                              <w:rPr>
                                <w:rFonts w:asciiTheme="minorHAnsi" w:hAnsi="Cambria" w:cstheme="minorBidi"/>
                                <w:color w:val="000000" w:themeColor="text1"/>
                                <w:sz w:val="18"/>
                                <w:szCs w:val="18"/>
                              </w:rPr>
                              <w:t>.</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DRA. PAULA SANCHEZ JIMENEZ</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 xml:space="preserve"> SINDICA ADMINISTRATIVA</w:t>
                            </w:r>
                          </w:p>
                        </w:txbxContent>
                      </wps:txbx>
                      <wps:bodyPr vertOverflow="clip" horzOverflow="clip" wrap="square" rtlCol="0" anchor="t">
                        <a:noAutofit/>
                      </wps:bodyPr>
                    </wps:wsp>
                  </a:graphicData>
                </a:graphic>
              </wp:anchor>
            </w:drawing>
          </mc:Choice>
          <mc:Fallback xmlns:w15="http://schemas.microsoft.com/office/word/2012/wordml">
            <w:pict>
              <v:shapetype w14:anchorId="7AC14401" id="_x0000_t202" coordsize="21600,21600" o:spt="202" path="m,l,21600r21600,l21600,xe">
                <v:stroke joinstyle="miter"/>
                <v:path gradientshapeok="t" o:connecttype="rect"/>
              </v:shapetype>
              <v:shape id="2 CuadroTexto" o:spid="_x0000_s1026" type="#_x0000_t202" style="position:absolute;margin-left:259.1pt;margin-top:8.7pt;width:169.8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Vo.Bo.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DRA. PAULA SANCHEZ JIMENEZ</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 xml:space="preserve"> SINDICA ADMINISTRATIVA</w:t>
                      </w:r>
                    </w:p>
                  </w:txbxContent>
                </v:textbox>
              </v:shape>
            </w:pict>
          </mc:Fallback>
        </mc:AlternateContent>
      </w:r>
      <w:r w:rsidRPr="00181403">
        <w:rPr>
          <w:noProof/>
          <w:lang w:val="es-MX" w:eastAsia="es-MX"/>
        </w:rPr>
        <mc:AlternateContent>
          <mc:Choice Requires="wps">
            <w:drawing>
              <wp:anchor distT="0" distB="0" distL="114300" distR="114300" simplePos="0" relativeHeight="251662336" behindDoc="0" locked="0" layoutInCell="1" allowOverlap="1" wp14:anchorId="2EBC4738" wp14:editId="0804F508">
                <wp:simplePos x="0" y="0"/>
                <wp:positionH relativeFrom="column">
                  <wp:posOffset>-706120</wp:posOffset>
                </wp:positionH>
                <wp:positionV relativeFrom="paragraph">
                  <wp:posOffset>229870</wp:posOffset>
                </wp:positionV>
                <wp:extent cx="2286000" cy="953135"/>
                <wp:effectExtent l="0" t="0" r="0" b="0"/>
                <wp:wrapNone/>
                <wp:docPr id="2" name="1 CuadroTexto"/>
                <wp:cNvGraphicFramePr/>
                <a:graphic xmlns:a="http://schemas.openxmlformats.org/drawingml/2006/main">
                  <a:graphicData uri="http://schemas.microsoft.com/office/word/2010/wordprocessingShape">
                    <wps:wsp>
                      <wps:cNvSpPr txBox="1"/>
                      <wps:spPr>
                        <a:xfrm>
                          <a:off x="0" y="0"/>
                          <a:ext cx="2286000"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AUTORIZO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 ANTONIO SALVADOR JAIMES HERRERA</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PRESIDENTE MUNICIPAL</w:t>
                            </w:r>
                          </w:p>
                        </w:txbxContent>
                      </wps:txbx>
                      <wps:bodyPr vertOverflow="clip" horzOverflow="clip" wrap="square" rtlCol="0" anchor="t">
                        <a:noAutofit/>
                      </wps:bodyPr>
                    </wps:wsp>
                  </a:graphicData>
                </a:graphic>
              </wp:anchor>
            </w:drawing>
          </mc:Choice>
          <mc:Fallback xmlns:w15="http://schemas.microsoft.com/office/word/2012/wordml">
            <w:pict>
              <v:shape w14:anchorId="2EBC4738" id="1 CuadroTexto" o:spid="_x0000_s1027" type="#_x0000_t202" style="position:absolute;margin-left:-55.6pt;margin-top:18.1pt;width:180pt;height:7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AUTORIZO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 ANTONIO SALVADOR JAIMES HERRERA</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PRESIDENTE MUNICIPAL</w:t>
                      </w:r>
                    </w:p>
                  </w:txbxContent>
                </v:textbox>
              </v:shape>
            </w:pict>
          </mc:Fallback>
        </mc:AlternateContent>
      </w:r>
    </w:p>
    <w:p w:rsidR="00181403" w:rsidRPr="00181403" w:rsidRDefault="00181403" w:rsidP="00181403">
      <w:pPr>
        <w:rPr>
          <w:lang w:val="es-MX"/>
        </w:rPr>
      </w:pPr>
    </w:p>
    <w:p w:rsidR="00181403" w:rsidRDefault="00181403" w:rsidP="00181403">
      <w:pPr>
        <w:rPr>
          <w:lang w:val="es-MX"/>
        </w:rPr>
      </w:pPr>
    </w:p>
    <w:p w:rsidR="002F3F47" w:rsidRDefault="002F3F47" w:rsidP="00181403">
      <w:pPr>
        <w:rPr>
          <w:lang w:val="es-MX"/>
        </w:rPr>
      </w:pPr>
    </w:p>
    <w:p w:rsidR="003E7210" w:rsidRPr="00181403" w:rsidRDefault="00181403" w:rsidP="00181403">
      <w:pPr>
        <w:rPr>
          <w:lang w:val="es-MX"/>
        </w:rPr>
      </w:pPr>
      <w:r w:rsidRPr="00181403">
        <w:rPr>
          <w:noProof/>
          <w:lang w:val="es-MX" w:eastAsia="es-MX"/>
        </w:rPr>
        <mc:AlternateContent>
          <mc:Choice Requires="wps">
            <w:drawing>
              <wp:anchor distT="0" distB="0" distL="114300" distR="114300" simplePos="0" relativeHeight="251664384" behindDoc="0" locked="0" layoutInCell="1" allowOverlap="1" wp14:anchorId="51247439" wp14:editId="7E8B82A0">
                <wp:simplePos x="0" y="0"/>
                <wp:positionH relativeFrom="column">
                  <wp:posOffset>-706755</wp:posOffset>
                </wp:positionH>
                <wp:positionV relativeFrom="paragraph">
                  <wp:posOffset>589280</wp:posOffset>
                </wp:positionV>
                <wp:extent cx="2438400" cy="886460"/>
                <wp:effectExtent l="0" t="0" r="0" b="0"/>
                <wp:wrapNone/>
                <wp:docPr id="1" name="3 CuadroTexto"/>
                <wp:cNvGraphicFramePr/>
                <a:graphic xmlns:a="http://schemas.openxmlformats.org/drawingml/2006/main">
                  <a:graphicData uri="http://schemas.microsoft.com/office/word/2010/wordprocessingShape">
                    <wps:wsp>
                      <wps:cNvSpPr txBox="1"/>
                      <wps:spPr>
                        <a:xfrm>
                          <a:off x="0" y="0"/>
                          <a:ext cx="2438400" cy="8864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Elaboró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SRIA.DE FINANZAS Y ADMON.</w:t>
                            </w:r>
                          </w:p>
                        </w:txbxContent>
                      </wps:txbx>
                      <wps:bodyPr vertOverflow="clip" horzOverflow="clip" wrap="square" rtlCol="0" anchor="t">
                        <a:noAutofit/>
                      </wps:bodyPr>
                    </wps:wsp>
                  </a:graphicData>
                </a:graphic>
              </wp:anchor>
            </w:drawing>
          </mc:Choice>
          <mc:Fallback xmlns:w15="http://schemas.microsoft.com/office/word/2012/wordml">
            <w:pict>
              <v:shape w14:anchorId="51247439" id="3 CuadroTexto" o:spid="_x0000_s1028" type="#_x0000_t202" style="position:absolute;margin-left:-55.65pt;margin-top:46.4pt;width:192pt;height:6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Elaboró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SRIA.DE FINANZAS Y ADMON.</w:t>
                      </w:r>
                    </w:p>
                  </w:txbxContent>
                </v:textbox>
              </v:shape>
            </w:pict>
          </mc:Fallback>
        </mc:AlternateContent>
      </w:r>
      <w:r w:rsidRPr="00181403">
        <w:rPr>
          <w:noProof/>
          <w:lang w:val="es-MX" w:eastAsia="es-MX"/>
        </w:rPr>
        <mc:AlternateContent>
          <mc:Choice Requires="wps">
            <w:drawing>
              <wp:anchor distT="0" distB="0" distL="114300" distR="114300" simplePos="0" relativeHeight="251665408" behindDoc="0" locked="0" layoutInCell="1" allowOverlap="1" wp14:anchorId="491F1EBF" wp14:editId="49EB7182">
                <wp:simplePos x="0" y="0"/>
                <wp:positionH relativeFrom="column">
                  <wp:posOffset>3508513</wp:posOffset>
                </wp:positionH>
                <wp:positionV relativeFrom="paragraph">
                  <wp:posOffset>497537</wp:posOffset>
                </wp:positionV>
                <wp:extent cx="2131060" cy="952500"/>
                <wp:effectExtent l="0" t="0" r="0" b="0"/>
                <wp:wrapNone/>
                <wp:docPr id="6" name="4 CuadroTexto"/>
                <wp:cNvGraphicFramePr/>
                <a:graphic xmlns:a="http://schemas.openxmlformats.org/drawingml/2006/main">
                  <a:graphicData uri="http://schemas.microsoft.com/office/word/2010/wordprocessingShape">
                    <wps:wsp>
                      <wps:cNvSpPr txBox="1"/>
                      <wps:spPr>
                        <a:xfrm>
                          <a:off x="0" y="0"/>
                          <a:ext cx="2131060" cy="9525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Revisó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ORGANO DE CONTROL INTERNO MPAL.</w:t>
                            </w:r>
                          </w:p>
                        </w:txbxContent>
                      </wps:txbx>
                      <wps:bodyPr vertOverflow="clip" horzOverflow="clip" wrap="square" rtlCol="0" anchor="t">
                        <a:noAutofit/>
                      </wps:bodyPr>
                    </wps:wsp>
                  </a:graphicData>
                </a:graphic>
              </wp:anchor>
            </w:drawing>
          </mc:Choice>
          <mc:Fallback xmlns:w15="http://schemas.microsoft.com/office/word/2012/wordml">
            <w:pict>
              <v:shape w14:anchorId="491F1EBF" id="4 CuadroTexto" o:spid="_x0000_s1029" type="#_x0000_t202" style="position:absolute;margin-left:276.25pt;margin-top:39.2pt;width:167.8pt;height: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Revisó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ORGANO DE CONTROL INTERNO MPAL.</w:t>
                      </w:r>
                    </w:p>
                  </w:txbxContent>
                </v:textbox>
              </v:shape>
            </w:pict>
          </mc:Fallback>
        </mc:AlternateContent>
      </w:r>
    </w:p>
    <w:sectPr w:rsidR="003E7210" w:rsidRPr="00181403">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E4" w:rsidRDefault="00BA20E4">
      <w:pPr>
        <w:spacing w:after="0"/>
      </w:pPr>
      <w:r>
        <w:separator/>
      </w:r>
    </w:p>
  </w:endnote>
  <w:endnote w:type="continuationSeparator" w:id="0">
    <w:p w:rsidR="00BA20E4" w:rsidRDefault="00BA2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42552"/>
      <w:docPartObj>
        <w:docPartGallery w:val="Page Numbers (Bottom of Page)"/>
        <w:docPartUnique/>
      </w:docPartObj>
    </w:sdtPr>
    <w:sdtEndPr/>
    <w:sdtContent>
      <w:p w:rsidR="00BF3508" w:rsidRDefault="00BF3508">
        <w:pPr>
          <w:pStyle w:val="Piedepgina"/>
          <w:jc w:val="right"/>
        </w:pPr>
        <w:r>
          <w:fldChar w:fldCharType="begin"/>
        </w:r>
        <w:r>
          <w:instrText>PAGE   \* MERGEFORMAT</w:instrText>
        </w:r>
        <w:r>
          <w:fldChar w:fldCharType="separate"/>
        </w:r>
        <w:r w:rsidR="00BB0C34" w:rsidRPr="00BB0C34">
          <w:rPr>
            <w:noProof/>
            <w:lang w:val="es-ES"/>
          </w:rPr>
          <w:t>1</w:t>
        </w:r>
        <w:r>
          <w:fldChar w:fldCharType="end"/>
        </w:r>
      </w:p>
    </w:sdtContent>
  </w:sdt>
  <w:p w:rsidR="00BF3508" w:rsidRDefault="00BF3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E4" w:rsidRDefault="00BA20E4">
      <w:r>
        <w:separator/>
      </w:r>
    </w:p>
  </w:footnote>
  <w:footnote w:type="continuationSeparator" w:id="0">
    <w:p w:rsidR="00BA20E4" w:rsidRDefault="00BA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20" w:rsidRDefault="00C32A20" w:rsidP="00C32A20">
    <w:pPr>
      <w:pStyle w:val="Encabezado"/>
      <w:jc w:val="center"/>
      <w:rPr>
        <w:lang w:val="es-MX"/>
      </w:rPr>
    </w:pPr>
    <w:r>
      <w:rPr>
        <w:lang w:val="es-MX"/>
      </w:rPr>
      <w:t>MUNICIPIO DE IGUALA DE LA INDEPENDENCIA GUERRERO</w:t>
    </w:r>
  </w:p>
  <w:p w:rsidR="00C32A20" w:rsidRDefault="00C32A20" w:rsidP="005F0D44">
    <w:pPr>
      <w:pStyle w:val="Encabezado"/>
      <w:jc w:val="center"/>
      <w:rPr>
        <w:lang w:val="es-MX"/>
      </w:rPr>
    </w:pPr>
    <w:r>
      <w:rPr>
        <w:lang w:val="es-MX"/>
      </w:rPr>
      <w:t>INFORME DEL</w:t>
    </w:r>
    <w:r w:rsidR="005F0D44">
      <w:rPr>
        <w:lang w:val="es-MX"/>
      </w:rPr>
      <w:t xml:space="preserve"> 01 DE ENERO AL 30</w:t>
    </w:r>
    <w:r w:rsidR="00FF36F1">
      <w:rPr>
        <w:lang w:val="es-MX"/>
      </w:rPr>
      <w:t xml:space="preserve"> DE SEPTIEMBRE</w:t>
    </w:r>
    <w:r w:rsidR="00646F5F">
      <w:rPr>
        <w:lang w:val="es-MX"/>
      </w:rPr>
      <w:t xml:space="preserve"> 2021</w:t>
    </w:r>
  </w:p>
  <w:p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76E"/>
    <w:rsid w:val="00011C8B"/>
    <w:rsid w:val="00063B03"/>
    <w:rsid w:val="000907A8"/>
    <w:rsid w:val="00092221"/>
    <w:rsid w:val="000949ED"/>
    <w:rsid w:val="000F0F07"/>
    <w:rsid w:val="00105E30"/>
    <w:rsid w:val="00181403"/>
    <w:rsid w:val="002119B4"/>
    <w:rsid w:val="00223B13"/>
    <w:rsid w:val="002300A0"/>
    <w:rsid w:val="00241D7D"/>
    <w:rsid w:val="0024401A"/>
    <w:rsid w:val="00252D77"/>
    <w:rsid w:val="00277A8A"/>
    <w:rsid w:val="002B1DF3"/>
    <w:rsid w:val="002B7C46"/>
    <w:rsid w:val="002C239D"/>
    <w:rsid w:val="002F2C5A"/>
    <w:rsid w:val="002F3F47"/>
    <w:rsid w:val="002F7E31"/>
    <w:rsid w:val="00324576"/>
    <w:rsid w:val="003E7210"/>
    <w:rsid w:val="003F0253"/>
    <w:rsid w:val="00451FDD"/>
    <w:rsid w:val="00467984"/>
    <w:rsid w:val="004A7627"/>
    <w:rsid w:val="004B5A73"/>
    <w:rsid w:val="004C70CC"/>
    <w:rsid w:val="004E29B3"/>
    <w:rsid w:val="0052501F"/>
    <w:rsid w:val="00566AEC"/>
    <w:rsid w:val="00590D07"/>
    <w:rsid w:val="0059306C"/>
    <w:rsid w:val="005C3CF9"/>
    <w:rsid w:val="005F0D44"/>
    <w:rsid w:val="00610ECC"/>
    <w:rsid w:val="00646F5F"/>
    <w:rsid w:val="00660918"/>
    <w:rsid w:val="0068453A"/>
    <w:rsid w:val="006B212E"/>
    <w:rsid w:val="006F5681"/>
    <w:rsid w:val="007704F8"/>
    <w:rsid w:val="00784D58"/>
    <w:rsid w:val="007903EE"/>
    <w:rsid w:val="007935CE"/>
    <w:rsid w:val="007C34C0"/>
    <w:rsid w:val="007C59A2"/>
    <w:rsid w:val="007E25F3"/>
    <w:rsid w:val="008065D8"/>
    <w:rsid w:val="008866D8"/>
    <w:rsid w:val="0089511A"/>
    <w:rsid w:val="008D1BCA"/>
    <w:rsid w:val="008D6863"/>
    <w:rsid w:val="008E17BA"/>
    <w:rsid w:val="008F7D06"/>
    <w:rsid w:val="0091560F"/>
    <w:rsid w:val="00944EC4"/>
    <w:rsid w:val="00967192"/>
    <w:rsid w:val="009739AB"/>
    <w:rsid w:val="009960F9"/>
    <w:rsid w:val="009B7558"/>
    <w:rsid w:val="009C1097"/>
    <w:rsid w:val="009E1F31"/>
    <w:rsid w:val="00A235E4"/>
    <w:rsid w:val="00A34B93"/>
    <w:rsid w:val="00A37B49"/>
    <w:rsid w:val="00A55D7C"/>
    <w:rsid w:val="00AC2CEC"/>
    <w:rsid w:val="00AE12E9"/>
    <w:rsid w:val="00B04600"/>
    <w:rsid w:val="00B33AB7"/>
    <w:rsid w:val="00B740A2"/>
    <w:rsid w:val="00B86B75"/>
    <w:rsid w:val="00BA20E4"/>
    <w:rsid w:val="00BB0C34"/>
    <w:rsid w:val="00BC48D5"/>
    <w:rsid w:val="00BF0A70"/>
    <w:rsid w:val="00BF3508"/>
    <w:rsid w:val="00C32A20"/>
    <w:rsid w:val="00C36279"/>
    <w:rsid w:val="00C7012C"/>
    <w:rsid w:val="00CB5958"/>
    <w:rsid w:val="00CB6B61"/>
    <w:rsid w:val="00CC656E"/>
    <w:rsid w:val="00CD2120"/>
    <w:rsid w:val="00CF15D8"/>
    <w:rsid w:val="00CF7583"/>
    <w:rsid w:val="00D114C1"/>
    <w:rsid w:val="00D30D06"/>
    <w:rsid w:val="00D4374B"/>
    <w:rsid w:val="00D468F6"/>
    <w:rsid w:val="00D54ED7"/>
    <w:rsid w:val="00D552C8"/>
    <w:rsid w:val="00D856A6"/>
    <w:rsid w:val="00DC5A6E"/>
    <w:rsid w:val="00E315A3"/>
    <w:rsid w:val="00E3261C"/>
    <w:rsid w:val="00E57512"/>
    <w:rsid w:val="00E76364"/>
    <w:rsid w:val="00E83BED"/>
    <w:rsid w:val="00E928B5"/>
    <w:rsid w:val="00EA2BDD"/>
    <w:rsid w:val="00F2252B"/>
    <w:rsid w:val="00F60FFA"/>
    <w:rsid w:val="00F86B7A"/>
    <w:rsid w:val="00F86C20"/>
    <w:rsid w:val="00FB47B2"/>
    <w:rsid w:val="00FC666E"/>
    <w:rsid w:val="00FF1C74"/>
    <w:rsid w:val="00FF36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0609">
      <w:bodyDiv w:val="1"/>
      <w:marLeft w:val="0"/>
      <w:marRight w:val="0"/>
      <w:marTop w:val="0"/>
      <w:marBottom w:val="0"/>
      <w:divBdr>
        <w:top w:val="none" w:sz="0" w:space="0" w:color="auto"/>
        <w:left w:val="none" w:sz="0" w:space="0" w:color="auto"/>
        <w:bottom w:val="none" w:sz="0" w:space="0" w:color="auto"/>
        <w:right w:val="none" w:sz="0" w:space="0" w:color="auto"/>
      </w:divBdr>
    </w:div>
    <w:div w:id="194402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2796</Words>
  <Characters>15382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19</cp:revision>
  <cp:lastPrinted>2021-11-25T20:09:00Z</cp:lastPrinted>
  <dcterms:created xsi:type="dcterms:W3CDTF">2021-11-11T18:12:00Z</dcterms:created>
  <dcterms:modified xsi:type="dcterms:W3CDTF">2021-11-25T20:09:00Z</dcterms:modified>
</cp:coreProperties>
</file>